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2879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</w:rPr>
        <w:t>Athens, Greece, February 26 - March 1, 2024</w:t>
      </w:r>
      <w:r>
        <w:rPr>
          <w:rFonts w:ascii="Arial" w:hAnsi="Arial" w:cs="Arial"/>
          <w:b/>
          <w:bCs/>
        </w:rPr>
        <w:tab/>
      </w:r>
    </w:p>
    <w:p>
      <w:pPr>
        <w:ind w:left="2127" w:hanging="2127"/>
        <w:rPr>
          <w:rFonts w:ascii="Arial" w:hAnsi="Arial" w:cs="Arial"/>
          <w:b/>
          <w:lang w:val="en-CA"/>
        </w:rPr>
      </w:pPr>
      <w:r>
        <w:rPr>
          <w:rFonts w:ascii="Arial" w:hAnsi="Arial" w:cs="Arial"/>
          <w:b/>
          <w:lang w:val="en-CA"/>
        </w:rPr>
        <w:t xml:space="preserve">Source: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US" w:eastAsia="zh-CN"/>
        </w:rPr>
        <w:t>IPLOOK</w:t>
      </w:r>
      <w:r>
        <w:rPr>
          <w:rFonts w:ascii="Arial" w:hAnsi="Arial" w:cs="Arial"/>
          <w:b/>
          <w:lang w:val="en-CA"/>
        </w:rPr>
        <w:t xml:space="preserve">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CA"/>
        </w:rPr>
        <w:t xml:space="preserve">Title: </w:t>
      </w:r>
      <w:r>
        <w:rPr>
          <w:rFonts w:ascii="Arial" w:hAnsi="Arial" w:cs="Arial"/>
          <w:b/>
          <w:lang w:val="en-CA"/>
        </w:rPr>
        <w:tab/>
      </w:r>
      <w:r>
        <w:rPr>
          <w:rFonts w:hint="eastAsia" w:ascii="Arial" w:hAnsi="Arial" w:cs="Arial"/>
          <w:b/>
          <w:lang w:val="en-CA"/>
        </w:rPr>
        <w:t>New Solution for KI#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hint="eastAsia" w:ascii="Arial" w:hAnsi="Arial" w:cs="Arial"/>
          <w:b/>
          <w:lang w:val="en-CA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Ne</w:t>
      </w:r>
      <w:r>
        <w:rPr>
          <w:rFonts w:hint="default" w:ascii="Arial" w:hAnsi="Arial" w:cs="Arial"/>
          <w:b/>
          <w:lang w:val="en-US" w:eastAsia="zh-CN"/>
        </w:rPr>
        <w:t>twork slice to support energy efficiency and energy saving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cs="Arial"/>
          <w:b/>
          <w:lang w:val="en-US" w:eastAsia="zh-CN"/>
        </w:rPr>
        <w:t>EnergySys</w:t>
      </w:r>
      <w:r>
        <w:rPr>
          <w:rFonts w:hint="eastAsia" w:ascii="Arial" w:hAnsi="Arial" w:cs="Arial"/>
          <w:b/>
        </w:rPr>
        <w:t xml:space="preserve"> / Rel-19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</w:t>
      </w:r>
      <w:r>
        <w:rPr>
          <w:rFonts w:ascii="Arial" w:hAnsi="Arial" w:cs="Arial"/>
          <w:i/>
          <w:lang w:eastAsia="zh-CN"/>
        </w:rPr>
        <w:t>on: This contribution proposes a new solution for KI#</w:t>
      </w:r>
      <w:r>
        <w:rPr>
          <w:rFonts w:hint="eastAsia" w:ascii="Arial" w:hAnsi="Arial" w:cs="Arial"/>
          <w:i/>
          <w:lang w:val="en-US" w:eastAsia="zh-CN"/>
        </w:rPr>
        <w:t>2</w:t>
      </w:r>
      <w:r>
        <w:rPr>
          <w:rFonts w:ascii="Arial" w:hAnsi="Arial" w:cs="Arial"/>
          <w:i/>
          <w:lang w:eastAsia="zh-CN"/>
        </w:rPr>
        <w:t xml:space="preserve"> </w:t>
      </w:r>
    </w:p>
    <w:p>
      <w:pPr>
        <w:pStyle w:val="2"/>
        <w:numPr>
          <w:ilvl w:val="0"/>
          <w:numId w:val="2"/>
        </w:numPr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Introduction</w:t>
      </w:r>
    </w:p>
    <w:p>
      <w:pPr>
        <w:rPr>
          <w:rFonts w:ascii="Arial" w:hAnsi="Arial" w:cs="Arial"/>
          <w:i/>
          <w:lang w:eastAsia="zh-CN"/>
        </w:rPr>
      </w:pPr>
      <w:r>
        <w:rPr>
          <w:rFonts w:hint="eastAsia" w:ascii="Arial" w:hAnsi="Arial" w:cs="Arial"/>
          <w:i/>
          <w:lang w:eastAsia="zh-CN"/>
        </w:rPr>
        <w:t>A new solution is proposed in this contribution for inclusion in TR 23.700-</w:t>
      </w:r>
      <w:r>
        <w:rPr>
          <w:rFonts w:hint="eastAsia" w:ascii="Arial" w:hAnsi="Arial" w:cs="Arial"/>
          <w:i/>
          <w:lang w:val="en-US" w:eastAsia="zh-CN"/>
        </w:rPr>
        <w:t>66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previous </w:t>
      </w:r>
      <w:r>
        <w:rPr>
          <w:rFonts w:hint="eastAsia"/>
          <w:lang w:eastAsia="zh-CN"/>
        </w:rPr>
        <w:t xml:space="preserve">SA2 meeting agreed </w:t>
      </w:r>
      <w:r>
        <w:rPr>
          <w:lang w:eastAsia="zh-CN"/>
        </w:rPr>
        <w:t xml:space="preserve">to the </w:t>
      </w:r>
      <w:r>
        <w:rPr>
          <w:rFonts w:hint="eastAsia"/>
          <w:lang w:eastAsia="zh-CN"/>
        </w:rPr>
        <w:t xml:space="preserve">key issue 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2: Subscription and policy control to support energy efficiency and energy saving as service criteria.</w:t>
      </w:r>
    </w:p>
    <w:p>
      <w:pPr>
        <w:rPr>
          <w:lang w:eastAsia="zh-CN"/>
        </w:rPr>
      </w:pPr>
      <w:r>
        <w:t xml:space="preserve">To support </w:t>
      </w:r>
      <w:r>
        <w:rPr>
          <w:rFonts w:hint="eastAsia"/>
        </w:rPr>
        <w:t>energy efficiency and energy saving as service criteria</w:t>
      </w:r>
      <w:r>
        <w:t>,</w:t>
      </w:r>
      <w:r>
        <w:rPr>
          <w:rFonts w:hint="eastAsia"/>
          <w:lang w:val="en-US" w:eastAsia="zh-CN"/>
        </w:rPr>
        <w:t xml:space="preserve"> The following aspects will be studied for this key issue</w:t>
      </w:r>
      <w:r>
        <w:rPr>
          <w:rFonts w:hint="default"/>
          <w:lang w:eastAsia="zh-CN"/>
        </w:rPr>
        <w:t xml:space="preserve">: </w:t>
      </w:r>
    </w:p>
    <w:p>
      <w:pPr>
        <w:pStyle w:val="6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Whether and how to enhance the existing subscription and policy control framework 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lang w:eastAsia="zh-CN"/>
        </w:rPr>
        <w:t>, including:</w:t>
      </w:r>
    </w:p>
    <w:p>
      <w:pPr>
        <w:pStyle w:val="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Whether and what new </w:t>
      </w:r>
      <w:r>
        <w:t xml:space="preserve">energy </w:t>
      </w:r>
      <w:r>
        <w:rPr>
          <w:lang w:eastAsia="zh-CN"/>
        </w:rPr>
        <w:t xml:space="preserve">related UE subscription information are to be defined, and whether and how to use the </w:t>
      </w:r>
      <w:r>
        <w:t xml:space="preserve">energy </w:t>
      </w:r>
      <w:r>
        <w:rPr>
          <w:lang w:eastAsia="zh-CN"/>
        </w:rPr>
        <w:t>related UE subscription information.</w:t>
      </w:r>
    </w:p>
    <w:p>
      <w:pPr>
        <w:pStyle w:val="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Whether and what new </w:t>
      </w:r>
      <w:r>
        <w:t xml:space="preserve">energy </w:t>
      </w:r>
      <w:r>
        <w:rPr>
          <w:lang w:eastAsia="zh-CN"/>
        </w:rPr>
        <w:t xml:space="preserve">related policies are to be defined, and how to perform </w:t>
      </w:r>
      <w:r>
        <w:t xml:space="preserve">energy </w:t>
      </w:r>
      <w:r>
        <w:rPr>
          <w:lang w:eastAsia="zh-CN"/>
        </w:rPr>
        <w:t xml:space="preserve">related policy control, e.g. to determine, provision and enforce </w:t>
      </w:r>
      <w:r>
        <w:t xml:space="preserve">energy </w:t>
      </w:r>
      <w:r>
        <w:rPr>
          <w:lang w:eastAsia="zh-CN"/>
        </w:rPr>
        <w:t>related policies.</w:t>
      </w:r>
    </w:p>
    <w:p>
      <w:pPr>
        <w:pStyle w:val="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At </w:t>
      </w:r>
      <w:r>
        <w:t>what granularity (e.g., network slice, UE,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the </w:t>
      </w:r>
      <w:r>
        <w:t xml:space="preserve">energy </w:t>
      </w:r>
      <w:r>
        <w:rPr>
          <w:lang w:eastAsia="zh-CN"/>
        </w:rPr>
        <w:t>related policy control can be performed.</w:t>
      </w:r>
    </w:p>
    <w:p>
      <w:pPr>
        <w:pStyle w:val="68"/>
        <w:rPr>
          <w:lang w:eastAsia="zh-CN"/>
        </w:rPr>
      </w:pPr>
      <w:r>
        <w:t>-</w:t>
      </w:r>
      <w:r>
        <w:tab/>
      </w:r>
      <w:r>
        <w:t>What</w:t>
      </w:r>
      <w:r>
        <w:rPr>
          <w:lang w:eastAsia="zh-CN"/>
        </w:rPr>
        <w:t xml:space="preserve"> </w:t>
      </w:r>
      <w:r>
        <w:t>network energy related information</w:t>
      </w:r>
      <w:r>
        <w:rPr>
          <w:lang w:eastAsia="zh-CN"/>
        </w:rPr>
        <w:t xml:space="preserve"> is required</w:t>
      </w:r>
      <w:r>
        <w:t xml:space="preserve"> for </w:t>
      </w:r>
      <w:r>
        <w:rPr>
          <w:lang w:eastAsia="zh-CN"/>
        </w:rPr>
        <w:t xml:space="preserve">subscription and policy control and how it is </w:t>
      </w:r>
      <w:r>
        <w:t>obtained.</w:t>
      </w:r>
    </w:p>
    <w:p>
      <w:pPr>
        <w:pStyle w:val="69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Whether and how the above enhancements on subscription and policy control will impact charging.</w:t>
      </w:r>
    </w:p>
    <w:p>
      <w:pPr>
        <w:rPr>
          <w:lang w:val="en-US" w:eastAsia="zh-CN"/>
        </w:rPr>
      </w:pPr>
      <w:r>
        <w:rPr>
          <w:rFonts w:hint="default"/>
          <w:lang w:eastAsia="zh-CN"/>
        </w:rPr>
        <w:t>T</w:t>
      </w:r>
      <w:r>
        <w:rPr>
          <w:rFonts w:hint="eastAsia"/>
          <w:lang w:val="en-US" w:eastAsia="zh-CN"/>
        </w:rPr>
        <w:t>his solution aims to provide a network slice selection procedur</w:t>
      </w:r>
      <w:r>
        <w:rPr>
          <w:rFonts w:hint="eastAsia"/>
          <w:lang w:val="en-US" w:eastAsia="zh-Hans"/>
        </w:rPr>
        <w:t>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to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support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energy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efficiency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and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energy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saving</w:t>
      </w:r>
      <w:r>
        <w:rPr>
          <w:rFonts w:hint="default"/>
          <w:lang w:eastAsia="zh-Hans"/>
        </w:rPr>
        <w:t>.</w:t>
      </w:r>
    </w:p>
    <w:p>
      <w:pPr>
        <w:pStyle w:val="2"/>
      </w:pPr>
      <w:r>
        <w:t>2</w:t>
      </w:r>
      <w:r>
        <w:tab/>
      </w:r>
      <w:r>
        <w:t>Proposal</w:t>
      </w:r>
    </w:p>
    <w:p>
      <w:bookmarkStart w:id="0" w:name="_Hlk513714389"/>
      <w:r>
        <w:t>It is proposed to capture the following solution in TR 23.700-</w:t>
      </w:r>
      <w:r>
        <w:rPr>
          <w:rFonts w:hint="eastAsia"/>
          <w:lang w:val="en-US" w:eastAsia="zh-CN"/>
        </w:rPr>
        <w:t>66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Start of Changes</w:t>
      </w:r>
      <w:bookmarkEnd w:id="0"/>
    </w:p>
    <w:p>
      <w:pPr>
        <w:pStyle w:val="2"/>
      </w:pPr>
      <w:bookmarkStart w:id="1" w:name="_Toc148441191"/>
      <w:bookmarkStart w:id="2" w:name="_Toc146636839"/>
      <w:bookmarkStart w:id="3" w:name="_Toc22214906"/>
      <w:bookmarkStart w:id="4" w:name="_Toc151176057"/>
      <w:bookmarkStart w:id="5" w:name="_Toc23254039"/>
      <w:bookmarkStart w:id="6" w:name="_Toc151701865"/>
      <w:bookmarkStart w:id="7" w:name="_Toc92875660"/>
      <w:bookmarkStart w:id="8" w:name="_Toc500949097"/>
      <w:bookmarkStart w:id="9" w:name="_Toc148441676"/>
      <w:bookmarkStart w:id="10" w:name="_Toc93070684"/>
      <w:r>
        <w:t>6</w:t>
      </w:r>
      <w:r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lang w:eastAsia="zh-CN"/>
        </w:rPr>
      </w:pPr>
      <w:bookmarkStart w:id="11" w:name="_Toc146636840"/>
      <w:bookmarkStart w:id="12" w:name="_Toc151701866"/>
      <w:bookmarkStart w:id="13" w:name="_Toc22214907"/>
      <w:bookmarkStart w:id="14" w:name="_Toc151176058"/>
      <w:bookmarkStart w:id="15" w:name="_Toc23254040"/>
      <w:bookmarkStart w:id="16" w:name="_Toc148441192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11"/>
      <w:bookmarkEnd w:id="12"/>
      <w:bookmarkEnd w:id="13"/>
      <w:bookmarkEnd w:id="14"/>
      <w:bookmarkEnd w:id="15"/>
      <w:bookmarkEnd w:id="16"/>
    </w:p>
    <w:p>
      <w:pPr>
        <w:pStyle w:val="75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595"/>
        <w:gridCol w:w="1559"/>
        <w:gridCol w:w="1559"/>
        <w:gridCol w:w="1560"/>
      </w:tblGrid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6273" w:type="dxa"/>
            <w:gridSpan w:val="4"/>
            <w:shd w:val="clear" w:color="auto" w:fill="auto"/>
          </w:tcPr>
          <w:p>
            <w:pPr>
              <w:pStyle w:val="52"/>
            </w:pPr>
            <w:r>
              <w:t>Key Issues</w:t>
            </w:r>
          </w:p>
        </w:tc>
      </w:tr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  <w:r>
              <w:t>Solutions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>
            <w:pPr>
              <w:pStyle w:val="52"/>
            </w:pPr>
          </w:p>
        </w:tc>
      </w:tr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x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  <w:tr>
        <w:trPr>
          <w:cantSplit/>
          <w:jc w:val="center"/>
        </w:trPr>
        <w:tc>
          <w:tcPr>
            <w:tcW w:w="1524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595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53"/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3"/>
        <w:rPr>
          <w:rFonts w:hint="default"/>
          <w:lang w:val="en-US" w:eastAsia="zh-CN"/>
        </w:rPr>
      </w:pPr>
      <w:bookmarkStart w:id="17" w:name="_Toc22214908"/>
      <w:bookmarkStart w:id="18" w:name="_Toc148441193"/>
      <w:bookmarkStart w:id="19" w:name="_Toc23254041"/>
      <w:bookmarkStart w:id="20" w:name="_Toc151701867"/>
      <w:bookmarkStart w:id="21" w:name="_Toc151176059"/>
      <w:bookmarkStart w:id="22" w:name="_Toc146636841"/>
      <w:r>
        <w:rPr>
          <w:lang w:eastAsia="zh-CN"/>
        </w:rPr>
        <w:t>6.</w:t>
      </w:r>
      <w:r>
        <w:rPr>
          <w:lang w:val="en-US" w:eastAsia="zh-CN"/>
        </w:rPr>
        <w:t>1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x</w:t>
      </w:r>
      <w:r>
        <w:t xml:space="preserve">: </w:t>
      </w:r>
      <w:bookmarkEnd w:id="17"/>
      <w:bookmarkEnd w:id="18"/>
      <w:bookmarkEnd w:id="19"/>
      <w:bookmarkEnd w:id="20"/>
      <w:bookmarkEnd w:id="21"/>
      <w:bookmarkEnd w:id="22"/>
      <w:r>
        <w:rPr>
          <w:rFonts w:hint="eastAsia"/>
        </w:rPr>
        <w:t xml:space="preserve">Network slice </w:t>
      </w:r>
      <w:r>
        <w:rPr>
          <w:rFonts w:hint="eastAsia"/>
          <w:lang w:val="en-US" w:eastAsia="zh-Hans"/>
        </w:rPr>
        <w:t>selection</w:t>
      </w:r>
      <w:r>
        <w:rPr>
          <w:rFonts w:hint="default"/>
          <w:lang w:eastAsia="zh-Hans"/>
        </w:rPr>
        <w:t xml:space="preserve"> </w:t>
      </w:r>
      <w:r>
        <w:rPr>
          <w:rFonts w:hint="eastAsia"/>
        </w:rPr>
        <w:t>to support energy efficiency and energy saving</w:t>
      </w:r>
    </w:p>
    <w:p>
      <w:pPr>
        <w:pStyle w:val="4"/>
      </w:pPr>
      <w:bookmarkStart w:id="23" w:name="_Toc151176060"/>
      <w:bookmarkStart w:id="24" w:name="_Toc22214909"/>
      <w:bookmarkStart w:id="25" w:name="_Toc148441194"/>
      <w:bookmarkStart w:id="26" w:name="_Toc151701868"/>
      <w:bookmarkStart w:id="27" w:name="_Toc23254042"/>
      <w:bookmarkStart w:id="28" w:name="_Toc146636842"/>
      <w:r>
        <w:t>6.</w:t>
      </w:r>
      <w:r>
        <w:rPr>
          <w:rFonts w:hint="eastAsia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3"/>
      <w:bookmarkEnd w:id="24"/>
      <w:bookmarkEnd w:id="25"/>
      <w:bookmarkEnd w:id="26"/>
      <w:bookmarkEnd w:id="27"/>
      <w:bookmarkEnd w:id="28"/>
    </w:p>
    <w:p>
      <w:pPr>
        <w:jc w:val="both"/>
        <w:rPr>
          <w:rFonts w:hint="eastAsia"/>
          <w:lang w:val="en-US" w:eastAsia="zh-CN"/>
        </w:rPr>
      </w:pPr>
      <w:bookmarkStart w:id="29" w:name="_Toc22214910"/>
      <w:r>
        <w:rPr>
          <w:rFonts w:hint="eastAsia"/>
          <w:lang w:val="en-US" w:eastAsia="zh-CN"/>
        </w:rPr>
        <w:t xml:space="preserve">This solution attempts to resolve Key Issue #2 about providing network slice selection to support energy efficiency and energy saving as service criteria. Each network slice of energy-related information may be stored in the UDM to provide UE select a customized energy slice. For example, UE can select a good energy efficiency slice to perform green service. Each </w:t>
      </w:r>
      <w:r>
        <w:rPr>
          <w:rFonts w:hint="default"/>
          <w:lang w:eastAsia="zh-CN"/>
        </w:rPr>
        <w:t>NF</w:t>
      </w:r>
      <w:r>
        <w:rPr>
          <w:rFonts w:hint="eastAsia"/>
          <w:lang w:val="en-US" w:eastAsia="zh-CN"/>
        </w:rPr>
        <w:t xml:space="preserve"> energy</w:t>
      </w:r>
      <w:r>
        <w:rPr>
          <w:rFonts w:hint="default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information, e.g., energy consumption may collect in </w:t>
      </w:r>
      <w:r>
        <w:rPr>
          <w:rFonts w:hint="eastAsia"/>
          <w:lang w:val="en-US" w:eastAsia="zh-Hans"/>
        </w:rPr>
        <w:t>slice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CN"/>
        </w:rPr>
        <w:t xml:space="preserve">granularity. UE may provide energy </w:t>
      </w:r>
      <w:r>
        <w:rPr>
          <w:rFonts w:hint="eastAsia"/>
          <w:lang w:val="en-US" w:eastAsia="zh-Hans"/>
        </w:rPr>
        <w:t>consumption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Hans"/>
        </w:rPr>
        <w:t>requirements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CN"/>
        </w:rPr>
        <w:t xml:space="preserve">in configured NSSAI </w:t>
      </w:r>
      <w:r>
        <w:rPr>
          <w:rFonts w:hint="default"/>
          <w:lang w:eastAsia="zh-CN"/>
        </w:rPr>
        <w:t>to</w:t>
      </w:r>
      <w:r>
        <w:rPr>
          <w:rFonts w:hint="eastAsia"/>
          <w:lang w:val="en-US" w:eastAsia="zh-CN"/>
        </w:rPr>
        <w:t xml:space="preserve"> select a target </w:t>
      </w:r>
      <w:r>
        <w:rPr>
          <w:rFonts w:hint="default"/>
          <w:lang w:eastAsia="zh-CN"/>
        </w:rPr>
        <w:t>NF</w:t>
      </w:r>
      <w:r>
        <w:rPr>
          <w:rFonts w:hint="eastAsia"/>
          <w:lang w:val="en-US" w:eastAsia="zh-CN"/>
        </w:rPr>
        <w:t xml:space="preserve">. </w:t>
      </w:r>
    </w:p>
    <w:p>
      <w:pPr>
        <w:jc w:val="both"/>
        <w:rPr>
          <w:rFonts w:hint="default"/>
          <w:lang w:eastAsia="zh-CN"/>
        </w:rPr>
      </w:pPr>
      <w:r>
        <w:rPr>
          <w:rFonts w:hint="default"/>
          <w:lang w:eastAsia="zh-CN"/>
        </w:rPr>
        <w:t xml:space="preserve">NOTE1: </w:t>
      </w:r>
      <w:r>
        <w:rPr>
          <w:rFonts w:hint="default"/>
          <w:lang w:eastAsia="zh-CN"/>
        </w:rPr>
        <w:t xml:space="preserve">Assume energy-related information can be </w:t>
      </w:r>
      <w:r>
        <w:rPr>
          <w:rFonts w:hint="eastAsia"/>
          <w:lang w:val="en-US" w:eastAsia="zh-Hans"/>
        </w:rPr>
        <w:t>collected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in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slice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granularity</w:t>
      </w:r>
      <w:r>
        <w:rPr>
          <w:rFonts w:hint="default"/>
          <w:lang w:eastAsia="zh-Hans"/>
        </w:rPr>
        <w:t>.</w:t>
      </w:r>
    </w:p>
    <w:p>
      <w:pPr>
        <w:jc w:val="both"/>
        <w:rPr>
          <w:rFonts w:hint="eastAsia"/>
          <w:lang w:eastAsia="zh-CN"/>
        </w:rPr>
      </w:pPr>
      <w:r>
        <w:rPr>
          <w:rFonts w:hint="default"/>
          <w:lang w:eastAsia="zh-CN"/>
        </w:rPr>
        <w:t>NOTE</w:t>
      </w:r>
      <w:r>
        <w:rPr>
          <w:rFonts w:hint="default"/>
          <w:lang w:eastAsia="zh-CN"/>
        </w:rPr>
        <w:t>2</w:t>
      </w:r>
      <w:r>
        <w:rPr>
          <w:rFonts w:hint="default"/>
          <w:lang w:eastAsia="zh-CN"/>
        </w:rPr>
        <w:t>:</w:t>
      </w:r>
      <w:r>
        <w:rPr>
          <w:rFonts w:hint="default"/>
          <w:lang w:eastAsia="zh-CN"/>
        </w:rPr>
        <w:t xml:space="preserve"> Assume energy-related information can be store</w:t>
      </w:r>
      <w:r>
        <w:rPr>
          <w:rFonts w:hint="eastAsia"/>
          <w:lang w:val="en-US" w:eastAsia="zh-Hans"/>
        </w:rPr>
        <w:t>d</w:t>
      </w:r>
      <w:r>
        <w:rPr>
          <w:rFonts w:hint="default"/>
          <w:lang w:eastAsia="zh-CN"/>
        </w:rPr>
        <w:t xml:space="preserve"> in the UDM.</w:t>
      </w:r>
    </w:p>
    <w:p>
      <w:pPr>
        <w:pStyle w:val="4"/>
        <w:rPr>
          <w:lang w:eastAsia="zh-CN"/>
        </w:rPr>
      </w:pPr>
      <w:bookmarkStart w:id="30" w:name="_Toc151176061"/>
      <w:bookmarkStart w:id="31" w:name="_Toc23254043"/>
      <w:bookmarkStart w:id="32" w:name="_Toc148441195"/>
      <w:bookmarkStart w:id="33" w:name="_Toc146636843"/>
      <w:bookmarkStart w:id="34" w:name="_Toc151701869"/>
      <w:r>
        <w:t>6.X.2</w:t>
      </w:r>
      <w:r>
        <w:tab/>
      </w:r>
      <w:r>
        <w:t>Procedures</w:t>
      </w:r>
      <w:bookmarkEnd w:id="29"/>
      <w:bookmarkEnd w:id="30"/>
      <w:bookmarkEnd w:id="31"/>
      <w:bookmarkEnd w:id="32"/>
      <w:bookmarkEnd w:id="33"/>
      <w:bookmarkEnd w:id="34"/>
      <w:bookmarkStart w:id="35" w:name="_Toc22214911"/>
    </w:p>
    <w:p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4584700" cy="4230370"/>
            <wp:effectExtent l="0" t="0" r="0" b="0"/>
            <wp:docPr id="1" name="ECB019B1-382A-4266-B25C-5B523AA43C14-1" descr="/private/var/folders/2s/jn8s0qhs7wj4wz_30kfjzny80000gn/T/com.kingsoft.wpsoffice.mac/wpsoffice.siOAHwwps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1" descr="/private/var/folders/2s/jn8s0qhs7wj4wz_30kfjzny80000gn/T/com.kingsoft.wpsoffice.mac/wpsoffice.siOAHwwpsoffice"/>
                    <pic:cNvPicPr>
                      <a:picLocks noChangeAspect="1"/>
                    </pic:cNvPicPr>
                  </pic:nvPicPr>
                  <pic:blipFill>
                    <a:blip r:embed="rId6"/>
                    <a:srcRect r="22445" b="25693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1" w:name="_GoBack"/>
      <w:bookmarkEnd w:id="41"/>
    </w:p>
    <w:p>
      <w:pPr>
        <w:jc w:val="center"/>
        <w:rPr>
          <w:b/>
          <w:bCs/>
          <w:lang w:val="en-US" w:eastAsia="zh-CN"/>
        </w:rPr>
      </w:pPr>
      <w:r>
        <w:rPr>
          <w:b/>
          <w:bCs/>
        </w:rPr>
        <w:t>Figure 6.X</w:t>
      </w:r>
      <w:r>
        <w:rPr>
          <w:rFonts w:hint="eastAsia"/>
          <w:b/>
          <w:bCs/>
          <w:lang w:val="en-US" w:eastAsia="zh-CN"/>
        </w:rPr>
        <w:t>.2-1</w:t>
      </w:r>
      <w:r>
        <w:rPr>
          <w:rFonts w:hint="default"/>
          <w:b/>
          <w:bCs/>
          <w:lang w:eastAsia="zh-CN"/>
        </w:rPr>
        <w:t xml:space="preserve"> P</w:t>
      </w:r>
      <w:r>
        <w:rPr>
          <w:rFonts w:hint="eastAsia"/>
          <w:b/>
          <w:bCs/>
          <w:lang w:val="en-US" w:eastAsia="zh-Hans"/>
        </w:rPr>
        <w:t>rocedure</w:t>
      </w:r>
      <w:r>
        <w:rPr>
          <w:rFonts w:hint="default"/>
          <w:b/>
          <w:bCs/>
          <w:lang w:eastAsia="zh-Hans"/>
        </w:rPr>
        <w:t xml:space="preserve"> </w:t>
      </w:r>
      <w:r>
        <w:rPr>
          <w:rFonts w:hint="eastAsia"/>
          <w:b/>
          <w:bCs/>
          <w:lang w:val="en-US" w:eastAsia="zh-Hans"/>
        </w:rPr>
        <w:t>of</w:t>
      </w:r>
      <w:r>
        <w:rPr>
          <w:rFonts w:hint="default"/>
          <w:b/>
          <w:bCs/>
          <w:lang w:eastAsia="zh-Hans"/>
        </w:rPr>
        <w:t xml:space="preserve"> Network slice selection </w:t>
      </w:r>
      <w:r>
        <w:rPr>
          <w:rFonts w:hint="eastAsia"/>
          <w:b/>
          <w:bCs/>
          <w:lang w:val="en-US" w:eastAsia="zh-Hans"/>
        </w:rPr>
        <w:t>with</w:t>
      </w:r>
      <w:r>
        <w:rPr>
          <w:rFonts w:hint="default"/>
          <w:b/>
          <w:bCs/>
          <w:lang w:eastAsia="zh-Hans"/>
        </w:rPr>
        <w:t xml:space="preserve"> NF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Hans"/>
        </w:rPr>
        <w:t>re</w:t>
      </w:r>
      <w:r>
        <w:rPr>
          <w:rFonts w:hint="default"/>
          <w:b/>
          <w:bCs/>
          <w:lang w:eastAsia="zh-Hans"/>
        </w:rPr>
        <w:t>-</w:t>
      </w:r>
      <w:r>
        <w:rPr>
          <w:rFonts w:hint="eastAsia"/>
          <w:b/>
          <w:bCs/>
          <w:lang w:val="en-US" w:eastAsia="zh-Hans"/>
        </w:rPr>
        <w:t>allocation</w:t>
      </w:r>
      <w:r>
        <w:rPr>
          <w:rFonts w:hint="eastAsia"/>
          <w:b/>
          <w:bCs/>
          <w:lang w:val="en-US" w:eastAsia="zh-CN"/>
        </w:rPr>
        <w:t xml:space="preserve"> 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Initial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>NF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 to UDM: Nudm_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>SDM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_Get (Slice Selection Subscription data).The initial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 xml:space="preserve">NF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request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s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 UE's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>E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nergy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related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Slice Selection Subscription data from UDM by invoking the Nudm_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>SDM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_Get service operation. UDM may get this information from UDR by Nudr_DM_Query(Slice Selection Subscription data)</w:t>
      </w: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UDM to initial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>NF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: Response to Nudm_SDM_Get. The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initial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 xml:space="preserve">NF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gets the Slice Selection Subscription data including Subscribed S-NSSAIs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and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energy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related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information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>.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CN"/>
        </w:rPr>
        <w:t>I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nitial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to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NSSF: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initial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invokes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 xml:space="preserve">Nnssf_NSSelection_Get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to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send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S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ubscribed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S-NSSAI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and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energy consumption threshold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to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NSSF</w:t>
      </w: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eastAsia="zh-CN"/>
        </w:rPr>
        <w:t xml:space="preserve">NSSF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to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initial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NF: </w:t>
      </w:r>
      <w:r>
        <w:rPr>
          <w:rFonts w:ascii="Times New Roman" w:hAnsi="Times New Roman" w:cs="Times New Roman" w:eastAsiaTheme="minorEastAsia"/>
          <w:color w:val="000000"/>
          <w:sz w:val="20"/>
          <w:szCs w:val="20"/>
          <w:lang w:eastAsia="zh-CN"/>
        </w:rPr>
        <w:t xml:space="preserve">NSSF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selects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target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slice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and</w:t>
      </w:r>
      <w:r>
        <w:rPr>
          <w:rFonts w:ascii="Times New Roman" w:hAnsi="Times New Roman" w:cs="Times New Roman" w:eastAsiaTheme="minorEastAsia"/>
          <w:color w:val="000000"/>
          <w:sz w:val="20"/>
          <w:szCs w:val="20"/>
          <w:lang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returns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corresponding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target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with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 ID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to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initial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</w:t>
      </w:r>
      <w:r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  <w:t>;</w:t>
      </w:r>
    </w:p>
    <w:p>
      <w:pPr>
        <w:pStyle w:val="97"/>
        <w:spacing w:after="60"/>
        <w:rPr>
          <w:rFonts w:ascii="Times New Roman" w:hAnsi="Times New Roman" w:cs="Times New Roman" w:eastAsiaTheme="minorEastAsia"/>
          <w:color w:val="000000"/>
          <w:sz w:val="20"/>
          <w:szCs w:val="20"/>
          <w:lang w:val="en-GB" w:eastAsia="zh-CN"/>
        </w:rPr>
      </w:pPr>
      <w:r>
        <w:rPr>
          <w:rFonts w:ascii="Times New Roman" w:hAnsi="Times New Roman" w:cs="Times New Roman" w:eastAsiaTheme="minorEastAsia"/>
          <w:color w:val="000000"/>
          <w:sz w:val="20"/>
          <w:szCs w:val="20"/>
          <w:lang w:eastAsia="zh-CN"/>
        </w:rPr>
        <w:t>I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nitial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update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to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0"/>
          <w:szCs w:val="20"/>
          <w:lang w:val="en-US" w:eastAsia="zh-Hans"/>
        </w:rPr>
        <w:t>target</w:t>
      </w:r>
      <w:r>
        <w:rPr>
          <w:rFonts w:hint="default" w:ascii="Times New Roman" w:hAnsi="Times New Roman" w:cs="Times New Roman" w:eastAsiaTheme="minorEastAsia"/>
          <w:color w:val="000000"/>
          <w:sz w:val="20"/>
          <w:szCs w:val="20"/>
          <w:lang w:eastAsia="zh-Hans"/>
        </w:rPr>
        <w:t xml:space="preserve"> NF.</w:t>
      </w:r>
    </w:p>
    <w:p>
      <w:pPr>
        <w:spacing w:after="60"/>
        <w:rPr>
          <w:lang w:eastAsia="zh-CN"/>
        </w:rPr>
      </w:pPr>
    </w:p>
    <w:p>
      <w:pPr>
        <w:pStyle w:val="4"/>
        <w:rPr>
          <w:lang w:eastAsia="zh-CN"/>
        </w:rPr>
      </w:pPr>
      <w:bookmarkStart w:id="36" w:name="_Toc146636844"/>
      <w:bookmarkStart w:id="37" w:name="_Toc23254044"/>
      <w:bookmarkStart w:id="38" w:name="_Toc148441196"/>
      <w:bookmarkStart w:id="39" w:name="_Toc151176062"/>
      <w:bookmarkStart w:id="40" w:name="_Toc151701870"/>
      <w:r>
        <w:rPr>
          <w:lang w:eastAsia="zh-CN"/>
        </w:rPr>
        <w:t>6.X.3</w:t>
      </w:r>
      <w:r>
        <w:rPr>
          <w:lang w:eastAsia="zh-CN"/>
        </w:rPr>
        <w:tab/>
      </w:r>
      <w:r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nterfaces</w:t>
      </w:r>
      <w:bookmarkEnd w:id="35"/>
      <w:bookmarkEnd w:id="36"/>
      <w:bookmarkEnd w:id="37"/>
      <w:bookmarkEnd w:id="38"/>
      <w:bookmarkEnd w:id="39"/>
      <w:bookmarkEnd w:id="40"/>
    </w:p>
    <w:p>
      <w:pPr>
        <w:rPr>
          <w:lang w:eastAsia="zh-CN"/>
        </w:rPr>
      </w:pPr>
      <w:r>
        <w:rPr>
          <w:lang w:eastAsia="zh-CN"/>
        </w:rPr>
        <w:t>UDM</w:t>
      </w:r>
      <w:r>
        <w:rPr>
          <w:lang w:eastAsia="zh-CN"/>
        </w:rPr>
        <w:t>: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eastAsia="zh-CN"/>
        </w:rPr>
        <w:t>UDM</w:t>
      </w:r>
      <w:r>
        <w:rPr>
          <w:lang w:eastAsia="zh-CN"/>
        </w:rPr>
        <w:t xml:space="preserve"> provides the capacity of </w:t>
      </w:r>
      <w:r>
        <w:rPr>
          <w:rFonts w:hint="eastAsia"/>
          <w:lang w:val="en-US" w:eastAsia="zh-Hans"/>
        </w:rPr>
        <w:t>energy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related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information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data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NSSF:</w:t>
      </w:r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val="en-US" w:eastAsia="zh-Hans"/>
        </w:rPr>
        <w:t>he</w:t>
      </w:r>
      <w:r>
        <w:rPr>
          <w:rFonts w:hint="default"/>
          <w:lang w:eastAsia="zh-Hans"/>
        </w:rPr>
        <w:t xml:space="preserve"> NSSF </w:t>
      </w:r>
      <w:r>
        <w:rPr>
          <w:rFonts w:hint="eastAsia"/>
          <w:lang w:val="en-US" w:eastAsia="zh-Hans"/>
        </w:rPr>
        <w:t>provides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the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capability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of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slice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selection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based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on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the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energy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related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threshold</w:t>
      </w:r>
      <w:r>
        <w:rPr>
          <w:rFonts w:hint="default"/>
          <w:lang w:eastAsia="zh-Hans"/>
        </w:rPr>
        <w:t>.</w:t>
      </w:r>
      <w:bookmarkEnd w:id="7"/>
      <w:bookmarkEnd w:id="8"/>
      <w:bookmarkEnd w:id="9"/>
      <w:bookmarkEnd w:id="10"/>
    </w:p>
    <w:p>
      <w:pPr>
        <w:rPr>
          <w:rFonts w:eastAsia="Yu Mincho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 of Changes</w:t>
      </w:r>
    </w:p>
    <w:p>
      <w:pPr>
        <w:spacing w:before="120" w:after="120"/>
      </w:pPr>
    </w:p>
    <w:sectPr>
      <w:footerReference r:id="rId4" w:type="default"/>
      <w:headerReference r:id="rId3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 Semilight">
    <w:altName w:val="Hiragino Sans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ＭＳ 明朝">
    <w:altName w:val="Hiragino Sans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ゴシック Light">
    <w:altName w:val="Hiragino Sans"/>
    <w:panose1 w:val="020B0300000000000000"/>
    <w:charset w:val="80"/>
    <w:family w:val="modern"/>
    <w:pitch w:val="default"/>
    <w:sig w:usb0="00000000" w:usb1="00000000" w:usb2="00000016" w:usb3="00000000" w:csb0="0002009F" w:csb1="00000000"/>
  </w:font>
  <w:font w:name="游明朝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3766C"/>
    <w:multiLevelType w:val="singleLevel"/>
    <w:tmpl w:val="49A3766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7C764B2"/>
    <w:multiLevelType w:val="multilevel"/>
    <w:tmpl w:val="77C764B2"/>
    <w:lvl w:ilvl="0" w:tentative="0">
      <w:start w:val="1"/>
      <w:numFmt w:val="decimal"/>
      <w:pStyle w:val="97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61"/>
  <w:doNotDisplayPageBoundaries w:val="1"/>
  <w:embedSystemFonts/>
  <w:bordersDoNotSurroundHeader w:val="0"/>
  <w:bordersDoNotSurroundFooter w:val="0"/>
  <w:hideSpellingErrors/>
  <w:hideGrammaticalErrors/>
  <w:documentProtection w:enforcement="0"/>
  <w:defaultTabStop w:val="1298"/>
  <w:hyphenationZone w:val="357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03F3"/>
    <w:rsid w:val="000906BB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F9"/>
    <w:rsid w:val="000F55CD"/>
    <w:rsid w:val="000F5BA2"/>
    <w:rsid w:val="000F67AC"/>
    <w:rsid w:val="000F6A6C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B6E30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26"/>
    <w:rsid w:val="001D354E"/>
    <w:rsid w:val="001D3CDD"/>
    <w:rsid w:val="001D3DB8"/>
    <w:rsid w:val="001D5279"/>
    <w:rsid w:val="001D667A"/>
    <w:rsid w:val="001D68C2"/>
    <w:rsid w:val="001E0B9E"/>
    <w:rsid w:val="001E0D23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6069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5F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7BB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CC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554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DE1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D084C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6AB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84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81D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66"/>
    <w:rsid w:val="004A29ED"/>
    <w:rsid w:val="004A3DB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00A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3A6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3EC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15B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4B4"/>
    <w:rsid w:val="005A1F74"/>
    <w:rsid w:val="005A2629"/>
    <w:rsid w:val="005A2E83"/>
    <w:rsid w:val="005A4508"/>
    <w:rsid w:val="005A5780"/>
    <w:rsid w:val="005A584E"/>
    <w:rsid w:val="005A58B3"/>
    <w:rsid w:val="005A605F"/>
    <w:rsid w:val="005A64CD"/>
    <w:rsid w:val="005B0323"/>
    <w:rsid w:val="005B05AE"/>
    <w:rsid w:val="005B3474"/>
    <w:rsid w:val="005B42E0"/>
    <w:rsid w:val="005B43F2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CE"/>
    <w:rsid w:val="005E34A8"/>
    <w:rsid w:val="005E450D"/>
    <w:rsid w:val="005E456C"/>
    <w:rsid w:val="005E4F41"/>
    <w:rsid w:val="005E4F89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C6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48D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E04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21A"/>
    <w:rsid w:val="00694714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C65"/>
    <w:rsid w:val="006B577B"/>
    <w:rsid w:val="006B6BD0"/>
    <w:rsid w:val="006B7B5C"/>
    <w:rsid w:val="006C033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E42"/>
    <w:rsid w:val="006E3581"/>
    <w:rsid w:val="006E375A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4EF6"/>
    <w:rsid w:val="00706371"/>
    <w:rsid w:val="007065A3"/>
    <w:rsid w:val="0070683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0984"/>
    <w:rsid w:val="007A2150"/>
    <w:rsid w:val="007A3699"/>
    <w:rsid w:val="007A39F9"/>
    <w:rsid w:val="007A3CFB"/>
    <w:rsid w:val="007A6275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68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73B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0A8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FA"/>
    <w:rsid w:val="00873DD0"/>
    <w:rsid w:val="00874517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AA9"/>
    <w:rsid w:val="008A319B"/>
    <w:rsid w:val="008A3AE3"/>
    <w:rsid w:val="008A4073"/>
    <w:rsid w:val="008A41FC"/>
    <w:rsid w:val="008A505B"/>
    <w:rsid w:val="008B04D5"/>
    <w:rsid w:val="008B0692"/>
    <w:rsid w:val="008B3A8E"/>
    <w:rsid w:val="008B3D87"/>
    <w:rsid w:val="008B497A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FA"/>
    <w:rsid w:val="008C6FEF"/>
    <w:rsid w:val="008C7A12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2914"/>
    <w:rsid w:val="00913FC4"/>
    <w:rsid w:val="0091413D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1B6F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2A38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88F"/>
    <w:rsid w:val="009D3ED0"/>
    <w:rsid w:val="009D6493"/>
    <w:rsid w:val="009D6D65"/>
    <w:rsid w:val="009D6D6E"/>
    <w:rsid w:val="009D6E2B"/>
    <w:rsid w:val="009D7E69"/>
    <w:rsid w:val="009E074E"/>
    <w:rsid w:val="009E1ABD"/>
    <w:rsid w:val="009E263F"/>
    <w:rsid w:val="009E3D43"/>
    <w:rsid w:val="009E49AA"/>
    <w:rsid w:val="009E4AEC"/>
    <w:rsid w:val="009E563C"/>
    <w:rsid w:val="009E5EF3"/>
    <w:rsid w:val="009E6C7D"/>
    <w:rsid w:val="009E72E5"/>
    <w:rsid w:val="009F02E4"/>
    <w:rsid w:val="009F0979"/>
    <w:rsid w:val="009F3963"/>
    <w:rsid w:val="009F4313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1072B"/>
    <w:rsid w:val="00A122C0"/>
    <w:rsid w:val="00A131B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30191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8A3"/>
    <w:rsid w:val="00A67909"/>
    <w:rsid w:val="00A70135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85"/>
    <w:rsid w:val="00A948BA"/>
    <w:rsid w:val="00A9504F"/>
    <w:rsid w:val="00A95BA3"/>
    <w:rsid w:val="00A96031"/>
    <w:rsid w:val="00A979F0"/>
    <w:rsid w:val="00AA1283"/>
    <w:rsid w:val="00AA2EF2"/>
    <w:rsid w:val="00AA51A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FA0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6567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893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82B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843"/>
    <w:rsid w:val="00C279E3"/>
    <w:rsid w:val="00C31E76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6E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778E5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429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503"/>
    <w:rsid w:val="00D27CB3"/>
    <w:rsid w:val="00D30033"/>
    <w:rsid w:val="00D3107B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40F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72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5B21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A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4630"/>
    <w:rsid w:val="00EA5170"/>
    <w:rsid w:val="00EA5979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48C"/>
    <w:rsid w:val="00F017FC"/>
    <w:rsid w:val="00F01E9E"/>
    <w:rsid w:val="00F01F57"/>
    <w:rsid w:val="00F0452C"/>
    <w:rsid w:val="00F04A60"/>
    <w:rsid w:val="00F05063"/>
    <w:rsid w:val="00F060E5"/>
    <w:rsid w:val="00F06B4D"/>
    <w:rsid w:val="00F06E64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4031"/>
    <w:rsid w:val="00F3405D"/>
    <w:rsid w:val="00F34A57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37B5"/>
    <w:rsid w:val="00F75D05"/>
    <w:rsid w:val="00F767D9"/>
    <w:rsid w:val="00F76CA8"/>
    <w:rsid w:val="00F77121"/>
    <w:rsid w:val="00F773DE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3FA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3F6"/>
    <w:rsid w:val="00FE5688"/>
    <w:rsid w:val="00FE5963"/>
    <w:rsid w:val="00FE6080"/>
    <w:rsid w:val="00FE6344"/>
    <w:rsid w:val="00FE7A97"/>
    <w:rsid w:val="00FF2BCF"/>
    <w:rsid w:val="00FF3E46"/>
    <w:rsid w:val="00FF485D"/>
    <w:rsid w:val="00FF4BC3"/>
    <w:rsid w:val="00FF6593"/>
    <w:rsid w:val="00FF6AA8"/>
    <w:rsid w:val="00FF76E5"/>
    <w:rsid w:val="07FE0DCF"/>
    <w:rsid w:val="17011489"/>
    <w:rsid w:val="18B77B41"/>
    <w:rsid w:val="29DC6295"/>
    <w:rsid w:val="2D4C18CF"/>
    <w:rsid w:val="2EF30937"/>
    <w:rsid w:val="39734319"/>
    <w:rsid w:val="3FFFD52F"/>
    <w:rsid w:val="60CE5A9B"/>
    <w:rsid w:val="63EE67D0"/>
    <w:rsid w:val="65D2271B"/>
    <w:rsid w:val="6EC23964"/>
    <w:rsid w:val="75617639"/>
    <w:rsid w:val="7DF01809"/>
    <w:rsid w:val="7DFF2E71"/>
    <w:rsid w:val="B8FBDE5D"/>
    <w:rsid w:val="B9ADCA55"/>
    <w:rsid w:val="C8DE80F9"/>
    <w:rsid w:val="D3FF9D72"/>
    <w:rsid w:val="EE5F27A9"/>
    <w:rsid w:val="F9FFF255"/>
    <w:rsid w:val="FC5DB815"/>
    <w:rsid w:val="FE6BCA8B"/>
    <w:rsid w:val="FEE7B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unhideWhenUsed/>
    <w:qFormat/>
    <w:uiPriority w:val="1"/>
  </w:style>
  <w:style w:type="table" w:default="1" w:styleId="4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annotation subject"/>
    <w:basedOn w:val="13"/>
    <w:next w:val="13"/>
    <w:link w:val="95"/>
    <w:qFormat/>
    <w:uiPriority w:val="0"/>
    <w:rPr>
      <w:b/>
      <w:bCs/>
    </w:rPr>
  </w:style>
  <w:style w:type="paragraph" w:styleId="13">
    <w:name w:val="annotation text"/>
    <w:basedOn w:val="1"/>
    <w:link w:val="94"/>
    <w:qFormat/>
    <w:uiPriority w:val="0"/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21">
    <w:name w:val="caption"/>
    <w:basedOn w:val="1"/>
    <w:next w:val="1"/>
    <w:unhideWhenUsed/>
    <w:qFormat/>
    <w:uiPriority w:val="0"/>
    <w:rPr>
      <w:b/>
      <w:bCs/>
    </w:rPr>
  </w:style>
  <w:style w:type="paragraph" w:styleId="22">
    <w:name w:val="Document Map"/>
    <w:basedOn w:val="1"/>
    <w:link w:val="119"/>
    <w:qFormat/>
    <w:uiPriority w:val="0"/>
    <w:pPr>
      <w:overflowPunct/>
      <w:autoSpaceDE/>
      <w:autoSpaceDN/>
      <w:adjustRightInd/>
      <w:textAlignment w:val="auto"/>
    </w:pPr>
    <w:rPr>
      <w:rFonts w:ascii="宋体" w:eastAsia="宋体"/>
      <w:color w:val="auto"/>
      <w:sz w:val="18"/>
      <w:szCs w:val="18"/>
      <w:lang w:eastAsia="en-US"/>
    </w:rPr>
  </w:style>
  <w:style w:type="paragraph" w:styleId="23">
    <w:name w:val="Body Text"/>
    <w:basedOn w:val="1"/>
    <w:link w:val="101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6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283" w:hanging="283"/>
      <w:contextualSpacing/>
    </w:pPr>
  </w:style>
  <w:style w:type="paragraph" w:styleId="31">
    <w:name w:val="footnote text"/>
    <w:basedOn w:val="1"/>
    <w:link w:val="96"/>
    <w:qFormat/>
    <w:uiPriority w:val="0"/>
  </w:style>
  <w:style w:type="paragraph" w:styleId="32">
    <w:name w:val="toc 9"/>
    <w:basedOn w:val="26"/>
    <w:next w:val="1"/>
    <w:qFormat/>
    <w:uiPriority w:val="39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table" w:styleId="41">
    <w:name w:val="Table Grid"/>
    <w:basedOn w:val="4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2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4"/>
    <w:link w:val="111"/>
    <w:qFormat/>
    <w:uiPriority w:val="0"/>
    <w:pPr>
      <w:ind w:left="851" w:hanging="284"/>
    </w:pPr>
  </w:style>
  <w:style w:type="paragraph" w:customStyle="1" w:styleId="69">
    <w:name w:val="B1"/>
    <w:basedOn w:val="30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link w:val="118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字符"/>
    <w:link w:val="29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字符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字符"/>
    <w:link w:val="13"/>
    <w:qFormat/>
    <w:uiPriority w:val="0"/>
    <w:rPr>
      <w:color w:val="000000"/>
      <w:lang w:val="en-GB" w:eastAsia="ja-JP"/>
    </w:rPr>
  </w:style>
  <w:style w:type="character" w:customStyle="1" w:styleId="95">
    <w:name w:val="批注主题 字符"/>
    <w:link w:val="12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字符"/>
    <w:link w:val="31"/>
    <w:qFormat/>
    <w:uiPriority w:val="0"/>
    <w:rPr>
      <w:color w:val="000000"/>
      <w:lang w:val="en-GB" w:eastAsia="ja-JP"/>
    </w:rPr>
  </w:style>
  <w:style w:type="paragraph" w:customStyle="1" w:styleId="97">
    <w:name w:val="List Paragraph"/>
    <w:basedOn w:val="1"/>
    <w:qFormat/>
    <w:uiPriority w:val="34"/>
    <w:pPr>
      <w:numPr>
        <w:ilvl w:val="0"/>
        <w:numId w:val="1"/>
      </w:num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书籍标题1"/>
    <w:qFormat/>
    <w:uiPriority w:val="33"/>
    <w:rPr>
      <w:b/>
      <w:bCs/>
      <w:smallCaps/>
      <w:spacing w:val="5"/>
    </w:rPr>
  </w:style>
  <w:style w:type="character" w:customStyle="1" w:styleId="101">
    <w:name w:val="正文文本 字符"/>
    <w:link w:val="23"/>
    <w:qFormat/>
    <w:uiPriority w:val="0"/>
    <w:rPr>
      <w:color w:val="000000"/>
      <w:lang w:val="en-GB" w:eastAsia="ja-JP"/>
    </w:rPr>
  </w:style>
  <w:style w:type="character" w:customStyle="1" w:styleId="102">
    <w:name w:val="纯文本 字符"/>
    <w:link w:val="25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EX Char"/>
    <w:qFormat/>
    <w:locked/>
    <w:uiPriority w:val="0"/>
    <w:rPr>
      <w:lang w:eastAsia="en-US"/>
    </w:rPr>
  </w:style>
  <w:style w:type="character" w:customStyle="1" w:styleId="118">
    <w:name w:val="B3 Char2"/>
    <w:link w:val="71"/>
    <w:qFormat/>
    <w:uiPriority w:val="0"/>
    <w:rPr>
      <w:color w:val="000000"/>
      <w:lang w:val="en-GB" w:eastAsia="ja-JP"/>
    </w:rPr>
  </w:style>
  <w:style w:type="character" w:customStyle="1" w:styleId="119">
    <w:name w:val="文档结构图 字符"/>
    <w:basedOn w:val="34"/>
    <w:link w:val="22"/>
    <w:qFormat/>
    <w:uiPriority w:val="0"/>
    <w:rPr>
      <w:rFonts w:ascii="宋体" w:eastAsia="宋体"/>
      <w:sz w:val="18"/>
      <w:szCs w:val="18"/>
      <w:lang w:val="en-GB" w:eastAsia="en-US"/>
    </w:rPr>
  </w:style>
  <w:style w:type="paragraph" w:customStyle="1" w:styleId="120">
    <w:name w:val="修订2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1">
      <extobjdata type="ECB019B1-382A-4266-B25C-5B523AA43C14" data="ewogICAiRmlsZUlkIiA6ICIyNzUxMzU1OTE2MDIiLAogICAiR3JvdXBJZCIgOiAiMTI3NjI5MTY0OSIsCiAgICJJbWFnZSIgOiAiaVZCT1J3MEtHZ29BQUFBTlNVaEVVZ0FBQlNjQUFBTzZDQVlBQUFCdDVPSjNBQUFBQVhOU1IwSUFyczRjNlFBQUlBQkpSRUZVZUp6czNYbDhFMlgrQi9EUGQ1SzB0QlNCY3JOVmk5eFhtNW1Lb0M0b29semlBU3Jyc29LaXE4S0tvb3VMb0lDc0lpcFdSZmlwcUt4WVBGQlFFQlNWUTFCUVViRXpiVkZBUUVVT0JRVEswZExTSnZQOC9raFMwemE5VzFMeDgzNjllSVhNUERQem5jazhTZlBOY3dC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DQS85OGVIQklBQUFBQUNQci8ydW9J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zd5azZ6WTNMSVNIZ0FBQUFCSlJVNUVya0pnZ2c9PSIsCiAgICJUeXBlIiA6ICJmbG93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446</Words>
  <Characters>2548</Characters>
  <Lines>21</Lines>
  <Paragraphs>5</Paragraphs>
  <TotalTime>0</TotalTime>
  <ScaleCrop>false</ScaleCrop>
  <LinksUpToDate>false</LinksUpToDate>
  <CharactersWithSpaces>2989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2024-01-17T05:15:00Z</dcterms:created>
  <dc:creator>chenjingran@oppo.com</dc:creator>
  <cp:lastModifiedBy>liaoliyue</cp:lastModifiedBy>
  <cp:lastPrinted>2014-09-11T01:04:00Z</cp:lastPrinted>
  <dcterms:modified xsi:type="dcterms:W3CDTF">2024-02-19T04:09:54Z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  <property fmtid="{D5CDD505-2E9C-101B-9397-08002B2CF9AE}" pid="3" name="ICV">
    <vt:lpwstr>A0ED4E99580E459ABE89CDA5E0EC88EF_13</vt:lpwstr>
  </property>
</Properties>
</file>